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F9B" w:rsidRPr="00392747" w:rsidRDefault="00F17F9B" w:rsidP="00F17F9B">
      <w:pPr>
        <w:widowControl w:val="0"/>
        <w:autoSpaceDE w:val="0"/>
        <w:ind w:right="-240"/>
        <w:jc w:val="center"/>
        <w:rPr>
          <w:rFonts w:ascii="Verdana" w:hAnsi="Verdana" w:cstheme="minorHAnsi"/>
          <w:color w:val="5B9BD5" w:themeColor="accent1"/>
          <w:w w:val="111"/>
          <w:sz w:val="20"/>
          <w:szCs w:val="20"/>
        </w:rPr>
      </w:pPr>
      <w:r w:rsidRPr="00392747">
        <w:rPr>
          <w:rFonts w:ascii="Verdana" w:eastAsia="Calibri" w:hAnsi="Verdana" w:cstheme="minorHAnsi"/>
          <w:b/>
          <w:color w:val="5B9BD5" w:themeColor="accent1"/>
          <w:sz w:val="28"/>
          <w:szCs w:val="28"/>
        </w:rPr>
        <w:t>Planche contact visuels de l’exposition</w:t>
      </w:r>
    </w:p>
    <w:p w:rsidR="00F17F9B" w:rsidRPr="001E342B" w:rsidRDefault="00F17F9B" w:rsidP="00F17F9B">
      <w:pPr>
        <w:autoSpaceDE w:val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Principes de reproduction :</w:t>
      </w:r>
      <w:r w:rsidRPr="001E342B">
        <w:rPr>
          <w:rFonts w:ascii="Calibri" w:eastAsia="Calibri" w:hAnsi="Calibri" w:cs="Calibri"/>
        </w:rPr>
        <w:t xml:space="preserve"> les visuels sont libres de droit pour la promotion de l’exposition jusqu’au</w:t>
      </w:r>
      <w:r>
        <w:rPr>
          <w:rFonts w:ascii="Calibri" w:eastAsia="Calibri" w:hAnsi="Calibri" w:cs="Calibri"/>
        </w:rPr>
        <w:t xml:space="preserve"> 06 novembre 2022.</w:t>
      </w:r>
    </w:p>
    <w:p w:rsidR="00F17F9B" w:rsidRDefault="00F17F9B" w:rsidP="00F17F9B">
      <w:pPr>
        <w:autoSpaceDE w:val="0"/>
        <w:jc w:val="center"/>
        <w:rPr>
          <w:rFonts w:ascii="Calibri" w:eastAsia="Calibri" w:hAnsi="Calibri" w:cs="Calibri"/>
        </w:rPr>
      </w:pPr>
      <w:r w:rsidRPr="007D79E9">
        <w:rPr>
          <w:rFonts w:ascii="Calibri" w:eastAsia="Calibri" w:hAnsi="Calibri" w:cs="Calibri"/>
          <w:b/>
        </w:rPr>
        <w:t>Merci d’indiquer les légendes mentionnées ci-dessous.</w:t>
      </w:r>
    </w:p>
    <w:p w:rsidR="00F17F9B" w:rsidRDefault="00F17F9B" w:rsidP="00F17F9B">
      <w:pPr>
        <w:autoSpaceDE w:val="0"/>
        <w:jc w:val="center"/>
        <w:rPr>
          <w:rFonts w:ascii="Georgia" w:eastAsia="Calibri" w:hAnsi="Georgia"/>
          <w:color w:val="000000"/>
          <w:sz w:val="15"/>
          <w:szCs w:val="15"/>
        </w:rPr>
      </w:pPr>
    </w:p>
    <w:p w:rsidR="00F17F9B" w:rsidRDefault="00F17F9B" w:rsidP="00F17F9B">
      <w:pPr>
        <w:autoSpaceDE w:val="0"/>
        <w:rPr>
          <w:rFonts w:ascii="Georgia" w:eastAsia="Calibri" w:hAnsi="Georgia"/>
          <w:color w:val="000000"/>
          <w:sz w:val="15"/>
          <w:szCs w:val="15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773"/>
      </w:tblGrid>
      <w:tr w:rsidR="00F17F9B" w:rsidRPr="0056318C" w:rsidTr="00FC0339">
        <w:trPr>
          <w:trHeight w:val="5613"/>
        </w:trPr>
        <w:tc>
          <w:tcPr>
            <w:tcW w:w="4815" w:type="dxa"/>
            <w:shd w:val="clear" w:color="auto" w:fill="auto"/>
          </w:tcPr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11E354A7" wp14:editId="5933360D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600075</wp:posOffset>
                  </wp:positionV>
                  <wp:extent cx="2790825" cy="1860550"/>
                  <wp:effectExtent l="0" t="0" r="9525" b="635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omas Pesquet Blue moon We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Pesquet</w:t>
            </w:r>
            <w:proofErr w:type="spell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765200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Blue Moon </w:t>
            </w: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1er mai 2021</w:t>
            </w:r>
          </w:p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Crédits : ESA/NASA – </w:t>
            </w:r>
            <w:proofErr w:type="spellStart"/>
            <w:proofErr w:type="gramStart"/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T.Pesquet</w:t>
            </w:r>
            <w:proofErr w:type="spellEnd"/>
            <w:proofErr w:type="gramEnd"/>
          </w:p>
          <w:p w:rsidR="00F17F9B" w:rsidRPr="0056318C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B7BB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                 </w:t>
            </w:r>
          </w:p>
          <w:p w:rsidR="00F17F9B" w:rsidRPr="009B7BB3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773" w:type="dxa"/>
            <w:shd w:val="clear" w:color="auto" w:fill="auto"/>
          </w:tcPr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1CAD7115" wp14:editId="44D7FCBC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590550</wp:posOffset>
                  </wp:positionV>
                  <wp:extent cx="2728913" cy="1819275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omas Pesquet Pastel perfection web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13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Pesquet</w:t>
            </w:r>
            <w:proofErr w:type="spell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Pastel Perfection</w:t>
            </w: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 octobre 2021</w:t>
            </w:r>
          </w:p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Crédits : ESA/NASA – </w:t>
            </w:r>
            <w:proofErr w:type="spellStart"/>
            <w:proofErr w:type="gramStart"/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T.Pesquet</w:t>
            </w:r>
            <w:proofErr w:type="spellEnd"/>
            <w:proofErr w:type="gramEnd"/>
          </w:p>
          <w:p w:rsidR="00F17F9B" w:rsidRPr="0056318C" w:rsidRDefault="00F17F9B" w:rsidP="00FC0339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F17F9B" w:rsidRPr="00D84540" w:rsidTr="00FC0339">
        <w:tblPrEx>
          <w:tblCellMar>
            <w:left w:w="70" w:type="dxa"/>
            <w:right w:w="70" w:type="dxa"/>
          </w:tblCellMar>
        </w:tblPrEx>
        <w:trPr>
          <w:trHeight w:val="4622"/>
        </w:trPr>
        <w:tc>
          <w:tcPr>
            <w:tcW w:w="4815" w:type="dxa"/>
            <w:shd w:val="clear" w:color="auto" w:fill="auto"/>
          </w:tcPr>
          <w:p w:rsidR="00F17F9B" w:rsidRPr="0056318C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  <w:p w:rsidR="00F17F9B" w:rsidRPr="0056318C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D07846D" wp14:editId="1470120E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609600</wp:posOffset>
                  </wp:positionV>
                  <wp:extent cx="2828925" cy="1885950"/>
                  <wp:effectExtent l="0" t="0" r="9525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omas Pesquet Favourite hangout web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Pesquet</w:t>
            </w:r>
            <w:proofErr w:type="spell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Favourite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Hangout</w:t>
            </w:r>
            <w:proofErr w:type="spellEnd"/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 avril 2021</w:t>
            </w:r>
          </w:p>
          <w:p w:rsidR="00F17F9B" w:rsidRPr="009B7BB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Crédits : ESA/NASA – </w:t>
            </w:r>
            <w:proofErr w:type="spellStart"/>
            <w:proofErr w:type="gramStart"/>
            <w:r w:rsidRPr="007652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T.Pesquet</w:t>
            </w:r>
            <w:proofErr w:type="spellEnd"/>
            <w:proofErr w:type="gram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A716F5D" wp14:editId="5CCA192D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303530</wp:posOffset>
                  </wp:positionV>
                  <wp:extent cx="2924175" cy="1948815"/>
                  <wp:effectExtent l="0" t="0" r="9525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omas Pesquet Swan over Bahamas web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07639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076393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076393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Pesquet</w:t>
            </w:r>
            <w:proofErr w:type="spellEnd"/>
          </w:p>
          <w:p w:rsidR="00F17F9B" w:rsidRPr="0007639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076393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Swan over Bahamas</w:t>
            </w:r>
          </w:p>
          <w:p w:rsidR="00F17F9B" w:rsidRPr="00076393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07639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mai 2021</w:t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07639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Crédits : ESA/NASA – </w:t>
            </w:r>
            <w:proofErr w:type="spellStart"/>
            <w:proofErr w:type="gramStart"/>
            <w:r w:rsidRPr="0007639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T.Pesquet</w:t>
            </w:r>
            <w:proofErr w:type="spellEnd"/>
            <w:proofErr w:type="gram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34BDBF" wp14:editId="12601F8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138430</wp:posOffset>
                      </wp:positionV>
                      <wp:extent cx="6105525" cy="0"/>
                      <wp:effectExtent l="0" t="0" r="9525" b="1905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5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BC1EDC" id="Connecteur droit 1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0.9pt" to="475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0CA66167" wp14:editId="65F35A59">
                  <wp:extent cx="2769808" cy="21240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uguste Herbin Composition crédit Photo Claude Gaspar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17" cy="212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b/>
                <w:sz w:val="20"/>
                <w:szCs w:val="20"/>
              </w:rPr>
              <w:t>Auguste Herbin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i/>
                <w:sz w:val="20"/>
                <w:szCs w:val="20"/>
              </w:rPr>
              <w:t>Composition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>1942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 xml:space="preserve">Gouache sur papier </w:t>
            </w:r>
            <w:r w:rsidRPr="00795ED2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(26,4 x 34,5 cm)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>Donation de l’artiste, 1956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>Musée départemental Matisse, Le Cateau-Cambrésis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>© ADAGP, Paris, 2022</w:t>
            </w:r>
          </w:p>
          <w:p w:rsidR="00F17F9B" w:rsidRPr="00795ED2" w:rsidRDefault="00F17F9B" w:rsidP="00FC0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ED2">
              <w:rPr>
                <w:rFonts w:asciiTheme="minorHAnsi" w:hAnsiTheme="minorHAnsi" w:cstheme="minorHAnsi"/>
                <w:sz w:val="20"/>
                <w:szCs w:val="20"/>
              </w:rPr>
              <w:t xml:space="preserve">Photo musée départemental Matisse, Claude </w:t>
            </w:r>
            <w:proofErr w:type="spellStart"/>
            <w:r w:rsidRPr="00795ED2">
              <w:rPr>
                <w:rFonts w:asciiTheme="minorHAnsi" w:hAnsiTheme="minorHAnsi" w:cstheme="minorHAnsi"/>
                <w:sz w:val="20"/>
                <w:szCs w:val="20"/>
              </w:rPr>
              <w:t>Gaspari</w:t>
            </w:r>
            <w:proofErr w:type="spellEnd"/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3DDEF6F" wp14:editId="34374CC4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295275</wp:posOffset>
                  </wp:positionV>
                  <wp:extent cx="2720975" cy="1571625"/>
                  <wp:effectExtent l="0" t="0" r="317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ean Dewasne Habitacle Rouge crédit Photo Philip Bernar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Jean </w:t>
            </w:r>
            <w:proofErr w:type="spellStart"/>
            <w:r w:rsidRPr="00CA2A2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Dewasne</w:t>
            </w:r>
            <w:proofErr w:type="spellEnd"/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Habitacle rouge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1972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Laque glycérophtalique, aluminium, polystyrène (300 x 933 x 465 cm)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Donation </w:t>
            </w:r>
            <w:proofErr w:type="spellStart"/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Mythia</w:t>
            </w:r>
            <w:proofErr w:type="spellEnd"/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Dewasne</w:t>
            </w:r>
            <w:proofErr w:type="spellEnd"/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à l’Etat, 2011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Transfert de propriété au Département du Nord, 2017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Musée départemental Matisse, Le Cateau-Cambrésis</w:t>
            </w:r>
          </w:p>
          <w:p w:rsidR="00F17F9B" w:rsidRPr="00CA2A22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© ADAGP, Paris, 2022</w:t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A2A2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Photo musée départemental Matisse, Philip Bernard</w:t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9B7BB3" w:rsidRDefault="00F17F9B" w:rsidP="00FC0339">
            <w:pPr>
              <w:autoSpaceDE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773" w:type="dxa"/>
            <w:shd w:val="clear" w:color="auto" w:fill="auto"/>
          </w:tcPr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4888D411" wp14:editId="443C7A59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676275</wp:posOffset>
                  </wp:positionV>
                  <wp:extent cx="2642870" cy="1762125"/>
                  <wp:effectExtent l="0" t="0" r="5080" b="952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omas Pesquet Hypnotic stars we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27037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Pesquet</w:t>
            </w:r>
            <w:proofErr w:type="spellEnd"/>
          </w:p>
          <w:p w:rsidR="00F17F9B" w:rsidRPr="00270374" w:rsidRDefault="00F17F9B" w:rsidP="00FC0339">
            <w:pPr>
              <w:autoSpaceDE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270374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Hypnotic</w:t>
            </w:r>
            <w:proofErr w:type="spellEnd"/>
            <w:r w:rsidRPr="00270374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stars</w:t>
            </w:r>
          </w:p>
          <w:p w:rsidR="00F17F9B" w:rsidRPr="00270374" w:rsidRDefault="00F17F9B" w:rsidP="00FC0339">
            <w:pPr>
              <w:suppressAutoHyphens w:val="0"/>
              <w:jc w:val="center"/>
            </w:pPr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 juin 2021</w:t>
            </w:r>
            <w:r w:rsidRPr="00270374">
              <w:t xml:space="preserve"> </w:t>
            </w: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Crédits : ESA/NASA – T. </w:t>
            </w:r>
            <w:proofErr w:type="spellStart"/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Pesquet</w:t>
            </w:r>
            <w:proofErr w:type="spellEnd"/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27037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M.Cowan</w:t>
            </w:r>
            <w:proofErr w:type="spellEnd"/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Auguste Herbin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Soleil I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1947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Huile sur toile (100 x 81 cm)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Donation de l’artiste, 1956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Musée départemental Matisse, Le Cateau-Cambrésis</w:t>
            </w:r>
          </w:p>
          <w:p w:rsidR="00F17F9B" w:rsidRPr="00795ED2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© ADAGP, Paris, 2022</w:t>
            </w: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Photo musée départemental Matisse, Claude </w:t>
            </w:r>
            <w:proofErr w:type="spellStart"/>
            <w:r w:rsidRPr="00795E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Gaspari</w:t>
            </w:r>
            <w:proofErr w:type="spellEnd"/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5F2E90EE" wp14:editId="187AEA2F">
                  <wp:simplePos x="0" y="0"/>
                  <wp:positionH relativeFrom="margin">
                    <wp:posOffset>248285</wp:posOffset>
                  </wp:positionH>
                  <wp:positionV relativeFrom="margin">
                    <wp:posOffset>133350</wp:posOffset>
                  </wp:positionV>
                  <wp:extent cx="2369185" cy="2952750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guste Herbin Soleil I credit Photo Claude Gaspari - Copi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7F9B" w:rsidRDefault="00F17F9B" w:rsidP="00FC0339">
            <w:pPr>
              <w:suppressAutoHyphens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  <w:p w:rsidR="00F17F9B" w:rsidRDefault="00F17F9B" w:rsidP="00FC0339">
            <w:pPr>
              <w:suppressAutoHyphens w:val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3E76B9E2" wp14:editId="6BC5DE67">
                  <wp:extent cx="1732945" cy="2143125"/>
                  <wp:effectExtent l="0" t="0" r="63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eneviève Claisse Unité Crédit Photo Florian Kleinefen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8" cy="215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F9B" w:rsidRDefault="00F17F9B" w:rsidP="00FC0339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795ED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Geneviève </w:t>
            </w:r>
            <w:proofErr w:type="spellStart"/>
            <w:r w:rsidRPr="00795ED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Claisse</w:t>
            </w:r>
            <w:proofErr w:type="spellEnd"/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</w:pPr>
            <w:proofErr w:type="spellStart"/>
            <w:r w:rsidRPr="00795ED2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Unité</w:t>
            </w:r>
            <w:proofErr w:type="spellEnd"/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1970</w:t>
            </w:r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Acrylique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sur toile (162 x 130,2 cm)</w:t>
            </w:r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Donation de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l’artiste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, 1989</w:t>
            </w:r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Musée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départemental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Matisse, Le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Cateau-Cambrésis</w:t>
            </w:r>
            <w:proofErr w:type="spellEnd"/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© ADAGP, Paris, 2022</w:t>
            </w:r>
          </w:p>
          <w:p w:rsidR="00F17F9B" w:rsidRPr="00795ED2" w:rsidRDefault="00F17F9B" w:rsidP="00FC033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Photo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musée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départemental</w:t>
            </w:r>
            <w:proofErr w:type="spellEnd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Matisse, Florian </w:t>
            </w:r>
            <w:proofErr w:type="spellStart"/>
            <w:r w:rsidRPr="00795ED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Kleinefenn</w:t>
            </w:r>
            <w:proofErr w:type="spellEnd"/>
          </w:p>
        </w:tc>
      </w:tr>
    </w:tbl>
    <w:p w:rsidR="00F17F9B" w:rsidRPr="00EB387E" w:rsidRDefault="00F17F9B" w:rsidP="00F17F9B">
      <w:pPr>
        <w:pStyle w:val="04xlpa"/>
        <w:jc w:val="both"/>
        <w:rPr>
          <w:rFonts w:asciiTheme="minorHAnsi" w:hAnsiTheme="minorHAnsi" w:cstheme="minorHAnsi"/>
          <w:spacing w:val="5"/>
        </w:rPr>
      </w:pPr>
    </w:p>
    <w:p w:rsidR="00F30751" w:rsidRDefault="00F30751">
      <w:bookmarkStart w:id="0" w:name="_GoBack"/>
      <w:bookmarkEnd w:id="0"/>
    </w:p>
    <w:sectPr w:rsidR="00F30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9B"/>
    <w:rsid w:val="00F17F9B"/>
    <w:rsid w:val="00F3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663D6-E11E-4230-85EC-AA57DD97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F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4xlpa">
    <w:name w:val="_04xlpa"/>
    <w:basedOn w:val="Normal"/>
    <w:rsid w:val="00F17F9B"/>
    <w:pPr>
      <w:suppressAutoHyphens w:val="0"/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Departement du Nord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PECQUERY Fanny</dc:creator>
  <cp:keywords/>
  <dc:description/>
  <cp:lastModifiedBy>PECQUERY Fanny</cp:lastModifiedBy>
  <cp:revision>1</cp:revision>
  <dcterms:created xsi:type="dcterms:W3CDTF">2022-02-11T15:27:00Z</dcterms:created>
  <dcterms:modified xsi:type="dcterms:W3CDTF">2022-02-11T15:27:00Z</dcterms:modified>
</cp:coreProperties>
</file>